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27BA" w14:textId="2E92B4CA" w:rsidR="008A2C5B" w:rsidRPr="008A2C5B" w:rsidRDefault="0008085B" w:rsidP="000E3D99">
      <w:pPr>
        <w:jc w:val="center"/>
        <w:rPr>
          <w:b/>
          <w:sz w:val="28"/>
          <w:szCs w:val="28"/>
        </w:rPr>
      </w:pPr>
      <w:r>
        <w:rPr>
          <w:b/>
          <w:sz w:val="28"/>
          <w:szCs w:val="28"/>
        </w:rPr>
        <w:t>N</w:t>
      </w:r>
      <w:r w:rsidR="000E3D99">
        <w:rPr>
          <w:b/>
          <w:sz w:val="28"/>
          <w:szCs w:val="28"/>
        </w:rPr>
        <w:t xml:space="preserve">et </w:t>
      </w:r>
      <w:r>
        <w:rPr>
          <w:b/>
          <w:sz w:val="28"/>
          <w:szCs w:val="28"/>
        </w:rPr>
        <w:t>Z</w:t>
      </w:r>
      <w:r w:rsidR="000E3D99">
        <w:rPr>
          <w:b/>
          <w:sz w:val="28"/>
          <w:szCs w:val="28"/>
        </w:rPr>
        <w:t xml:space="preserve">ero </w:t>
      </w:r>
      <w:r>
        <w:rPr>
          <w:b/>
          <w:sz w:val="28"/>
          <w:szCs w:val="28"/>
        </w:rPr>
        <w:t>E</w:t>
      </w:r>
      <w:r w:rsidR="000E3D99">
        <w:rPr>
          <w:b/>
          <w:sz w:val="28"/>
          <w:szCs w:val="28"/>
        </w:rPr>
        <w:t xml:space="preserve">nergy </w:t>
      </w:r>
      <w:r>
        <w:rPr>
          <w:b/>
          <w:sz w:val="28"/>
          <w:szCs w:val="28"/>
        </w:rPr>
        <w:t>W</w:t>
      </w:r>
      <w:r w:rsidR="000E3D99">
        <w:rPr>
          <w:b/>
          <w:sz w:val="28"/>
          <w:szCs w:val="28"/>
        </w:rPr>
        <w:t xml:space="preserve">astewater </w:t>
      </w:r>
      <w:r>
        <w:rPr>
          <w:b/>
          <w:sz w:val="28"/>
          <w:szCs w:val="28"/>
        </w:rPr>
        <w:t>T</w:t>
      </w:r>
      <w:r w:rsidR="000E3D99">
        <w:rPr>
          <w:b/>
          <w:sz w:val="28"/>
          <w:szCs w:val="28"/>
        </w:rPr>
        <w:t xml:space="preserve">reatment </w:t>
      </w:r>
      <w:r>
        <w:rPr>
          <w:b/>
          <w:sz w:val="28"/>
          <w:szCs w:val="28"/>
        </w:rPr>
        <w:t>P</w:t>
      </w:r>
      <w:r w:rsidR="000E3D99">
        <w:rPr>
          <w:b/>
          <w:sz w:val="28"/>
          <w:szCs w:val="28"/>
        </w:rPr>
        <w:t>rogram</w:t>
      </w:r>
      <w:r w:rsidR="008A2C5B" w:rsidRPr="008A2C5B">
        <w:rPr>
          <w:b/>
          <w:sz w:val="28"/>
          <w:szCs w:val="28"/>
        </w:rPr>
        <w:t xml:space="preserve"> FAQs</w:t>
      </w:r>
    </w:p>
    <w:p w14:paraId="7508F245" w14:textId="77BC1BC0" w:rsidR="00C461A4" w:rsidRPr="003D1A31" w:rsidRDefault="0008085B" w:rsidP="00C461A4">
      <w:pPr>
        <w:spacing w:after="0" w:line="240" w:lineRule="auto"/>
        <w:rPr>
          <w:b/>
        </w:rPr>
      </w:pPr>
      <w:r>
        <w:rPr>
          <w:b/>
        </w:rPr>
        <w:t>What does the NZEWTP</w:t>
      </w:r>
      <w:r w:rsidR="00C461A4" w:rsidRPr="003D1A31">
        <w:rPr>
          <w:b/>
        </w:rPr>
        <w:t xml:space="preserve"> program fund? </w:t>
      </w:r>
    </w:p>
    <w:p w14:paraId="734329E3" w14:textId="07C4FCBB" w:rsidR="00C461A4" w:rsidRDefault="0008085B" w:rsidP="00C461A4">
      <w:pPr>
        <w:spacing w:after="0" w:line="240" w:lineRule="auto"/>
      </w:pPr>
      <w:r>
        <w:t xml:space="preserve">The </w:t>
      </w:r>
      <w:r w:rsidR="00355C79">
        <w:t>Net Zero Energy Wastewater Treatment Program (</w:t>
      </w:r>
      <w:r>
        <w:t>NZEWTP</w:t>
      </w:r>
      <w:r w:rsidR="00355C79">
        <w:t>)</w:t>
      </w:r>
      <w:r w:rsidR="00C461A4" w:rsidRPr="00712F7F">
        <w:t xml:space="preserve"> funds proje</w:t>
      </w:r>
      <w:r w:rsidR="009561A7">
        <w:t>ct costs</w:t>
      </w:r>
      <w:r w:rsidR="00C461A4" w:rsidRPr="00712F7F">
        <w:t xml:space="preserve"> related to maximizing energy efficiency and self-generation</w:t>
      </w:r>
      <w:r w:rsidR="000E3D99">
        <w:t xml:space="preserve"> aimed at reaching energy neutral operations</w:t>
      </w:r>
      <w:r w:rsidR="00C461A4" w:rsidRPr="00712F7F">
        <w:t>.</w:t>
      </w:r>
      <w:r w:rsidR="009561A7">
        <w:t xml:space="preserve"> In addition, NZEWTP</w:t>
      </w:r>
      <w:r w:rsidR="00C461A4">
        <w:t xml:space="preserve"> grants will also help defray a portion of the costs associated with measurement and verification, and educational displays and signage.</w:t>
      </w:r>
    </w:p>
    <w:p w14:paraId="72AAEE29" w14:textId="77777777" w:rsidR="00C461A4" w:rsidRDefault="00C461A4" w:rsidP="00C461A4">
      <w:pPr>
        <w:spacing w:after="0" w:line="240" w:lineRule="auto"/>
      </w:pPr>
    </w:p>
    <w:p w14:paraId="058BA808" w14:textId="4D6DF21A" w:rsidR="00F93348" w:rsidRPr="00F93348" w:rsidRDefault="00F93348" w:rsidP="00F93348">
      <w:pPr>
        <w:spacing w:after="0" w:line="240" w:lineRule="auto"/>
        <w:rPr>
          <w:b/>
        </w:rPr>
      </w:pPr>
      <w:r>
        <w:rPr>
          <w:b/>
        </w:rPr>
        <w:t>Can we seek funding for only renewable energy systems?</w:t>
      </w:r>
    </w:p>
    <w:p w14:paraId="59B9F161" w14:textId="18E63B39" w:rsidR="00F93348" w:rsidRPr="00F93348" w:rsidRDefault="00F93348" w:rsidP="00F93348">
      <w:pPr>
        <w:spacing w:after="0" w:line="240" w:lineRule="auto"/>
        <w:rPr>
          <w:rFonts w:cs="Arial"/>
        </w:rPr>
      </w:pPr>
      <w:r w:rsidRPr="00F93348">
        <w:rPr>
          <w:rFonts w:cs="Arial"/>
        </w:rPr>
        <w:t xml:space="preserve">Yes. </w:t>
      </w:r>
      <w:r w:rsidR="00491686">
        <w:rPr>
          <w:rFonts w:cs="Arial"/>
        </w:rPr>
        <w:t xml:space="preserve">Applicant </w:t>
      </w:r>
      <w:r w:rsidR="00491686" w:rsidRPr="00F93348">
        <w:rPr>
          <w:rFonts w:cs="Arial"/>
        </w:rPr>
        <w:t>must demonstrate that energy efficiency upgrade opportunities have been aggressively pursued</w:t>
      </w:r>
      <w:r w:rsidR="00491686">
        <w:rPr>
          <w:rFonts w:cs="Arial"/>
        </w:rPr>
        <w:t xml:space="preserve"> and the </w:t>
      </w:r>
      <w:r w:rsidRPr="00F93348">
        <w:rPr>
          <w:rFonts w:cs="Arial"/>
        </w:rPr>
        <w:t>renewable energy system</w:t>
      </w:r>
      <w:r w:rsidR="00491686">
        <w:rPr>
          <w:rFonts w:cs="Arial"/>
        </w:rPr>
        <w:t>(</w:t>
      </w:r>
      <w:r w:rsidRPr="00F93348">
        <w:rPr>
          <w:rFonts w:cs="Arial"/>
        </w:rPr>
        <w:t>s</w:t>
      </w:r>
      <w:r w:rsidR="00491686">
        <w:rPr>
          <w:rFonts w:cs="Arial"/>
        </w:rPr>
        <w:t>) will allow the WWTP t</w:t>
      </w:r>
      <w:r w:rsidR="000E3D99">
        <w:rPr>
          <w:rFonts w:cs="Arial"/>
        </w:rPr>
        <w:t>o operate as a site</w:t>
      </w:r>
      <w:r w:rsidR="007D43C6">
        <w:rPr>
          <w:rFonts w:cs="Arial"/>
        </w:rPr>
        <w:t xml:space="preserve"> net zero energy</w:t>
      </w:r>
      <w:r w:rsidR="000E3D99">
        <w:rPr>
          <w:rFonts w:cs="Arial"/>
        </w:rPr>
        <w:t xml:space="preserve"> facility</w:t>
      </w:r>
      <w:r w:rsidR="00491686">
        <w:rPr>
          <w:rFonts w:cs="Arial"/>
        </w:rPr>
        <w:t xml:space="preserve">. </w:t>
      </w:r>
    </w:p>
    <w:p w14:paraId="7FCA0E18" w14:textId="77777777" w:rsidR="00F93348" w:rsidRDefault="00F93348" w:rsidP="00C461A4">
      <w:pPr>
        <w:spacing w:after="0" w:line="240" w:lineRule="auto"/>
      </w:pPr>
    </w:p>
    <w:p w14:paraId="675A9A05" w14:textId="7192C82F" w:rsidR="0008085B" w:rsidRPr="0008085B" w:rsidRDefault="0008085B" w:rsidP="00C461A4">
      <w:pPr>
        <w:spacing w:after="0" w:line="240" w:lineRule="auto"/>
        <w:rPr>
          <w:b/>
        </w:rPr>
      </w:pPr>
      <w:r w:rsidRPr="0008085B">
        <w:rPr>
          <w:b/>
        </w:rPr>
        <w:t>What is the program’s definition of site net zero energy?</w:t>
      </w:r>
    </w:p>
    <w:p w14:paraId="2716A411" w14:textId="254CCA7F" w:rsidR="0008085B" w:rsidRDefault="00355C79" w:rsidP="00C461A4">
      <w:pPr>
        <w:spacing w:after="0" w:line="240" w:lineRule="auto"/>
      </w:pPr>
      <w:r>
        <w:t xml:space="preserve">Over the course of 12 months, the energy </w:t>
      </w:r>
      <w:r w:rsidR="00B94F0C">
        <w:t xml:space="preserve">used by the wastewater treatment plant </w:t>
      </w:r>
      <w:r>
        <w:t xml:space="preserve">on site must </w:t>
      </w:r>
      <w:r w:rsidR="000E3D99">
        <w:t xml:space="preserve">be </w:t>
      </w:r>
      <w:r>
        <w:t>offset</w:t>
      </w:r>
      <w:r w:rsidR="000E3D99">
        <w:t xml:space="preserve"> by</w:t>
      </w:r>
      <w:r>
        <w:t xml:space="preserve"> the energy </w:t>
      </w:r>
      <w:r w:rsidR="00B94F0C">
        <w:t>generated</w:t>
      </w:r>
      <w:r>
        <w:t xml:space="preserve"> on site.</w:t>
      </w:r>
    </w:p>
    <w:p w14:paraId="3472D2BD" w14:textId="77777777" w:rsidR="00355C79" w:rsidRDefault="00355C79" w:rsidP="00C461A4">
      <w:pPr>
        <w:spacing w:after="0" w:line="240" w:lineRule="auto"/>
      </w:pPr>
    </w:p>
    <w:p w14:paraId="57FA0B24" w14:textId="07EF1820" w:rsidR="0008085B" w:rsidRPr="009561A7" w:rsidRDefault="0008085B" w:rsidP="00C461A4">
      <w:pPr>
        <w:spacing w:after="0" w:line="240" w:lineRule="auto"/>
        <w:rPr>
          <w:b/>
        </w:rPr>
      </w:pPr>
      <w:r w:rsidRPr="009561A7">
        <w:rPr>
          <w:b/>
        </w:rPr>
        <w:t>Can we use ESCOs?</w:t>
      </w:r>
    </w:p>
    <w:p w14:paraId="2E8A3A66" w14:textId="13736271" w:rsidR="0008085B" w:rsidRDefault="00C61B81" w:rsidP="00C461A4">
      <w:pPr>
        <w:spacing w:after="0" w:line="240" w:lineRule="auto"/>
      </w:pPr>
      <w:r>
        <w:t>Yes. You can enter into an agreement with an Energy Service Company to help you meet your energy goals.</w:t>
      </w:r>
    </w:p>
    <w:p w14:paraId="728C8265" w14:textId="77777777" w:rsidR="00C61B81" w:rsidRDefault="00C61B81" w:rsidP="00C461A4">
      <w:pPr>
        <w:spacing w:after="0" w:line="240" w:lineRule="auto"/>
      </w:pPr>
    </w:p>
    <w:p w14:paraId="7A7D3885" w14:textId="494A1392" w:rsidR="0008085B" w:rsidRPr="009561A7" w:rsidRDefault="0008085B" w:rsidP="00C461A4">
      <w:pPr>
        <w:spacing w:after="0" w:line="240" w:lineRule="auto"/>
        <w:rPr>
          <w:b/>
        </w:rPr>
      </w:pPr>
      <w:r w:rsidRPr="009561A7">
        <w:rPr>
          <w:b/>
        </w:rPr>
        <w:t>Can new wastewater treatment plants apply?</w:t>
      </w:r>
    </w:p>
    <w:p w14:paraId="4E3026D3" w14:textId="5B25D343" w:rsidR="0008085B" w:rsidRDefault="009561A7" w:rsidP="00C461A4">
      <w:pPr>
        <w:spacing w:after="0" w:line="240" w:lineRule="auto"/>
      </w:pPr>
      <w:r>
        <w:t xml:space="preserve">Yes. Program is available to any </w:t>
      </w:r>
      <w:r w:rsidR="0008085B">
        <w:t xml:space="preserve">eligible wastewater treatment plant. </w:t>
      </w:r>
    </w:p>
    <w:p w14:paraId="083313EC" w14:textId="77777777" w:rsidR="0008085B" w:rsidRDefault="0008085B" w:rsidP="00C461A4">
      <w:pPr>
        <w:spacing w:after="0" w:line="240" w:lineRule="auto"/>
      </w:pPr>
    </w:p>
    <w:p w14:paraId="227F8F1C" w14:textId="77777777" w:rsidR="00C461A4" w:rsidRPr="003D1A31" w:rsidRDefault="00C461A4" w:rsidP="00C461A4">
      <w:pPr>
        <w:spacing w:after="0" w:line="240" w:lineRule="auto"/>
        <w:rPr>
          <w:b/>
        </w:rPr>
      </w:pPr>
      <w:r w:rsidRPr="003D1A31">
        <w:rPr>
          <w:b/>
        </w:rPr>
        <w:t>How long will the grant application process take?</w:t>
      </w:r>
    </w:p>
    <w:p w14:paraId="12A1F486" w14:textId="77777777" w:rsidR="00C461A4" w:rsidRPr="00AF5066" w:rsidRDefault="00C461A4" w:rsidP="00C461A4">
      <w:pPr>
        <w:spacing w:after="0" w:line="240" w:lineRule="auto"/>
      </w:pPr>
      <w:r w:rsidRPr="00AF5066">
        <w:t xml:space="preserve">Once you have submitted the LOI Application, the process is expected to take 4 months or longer. </w:t>
      </w:r>
    </w:p>
    <w:p w14:paraId="6A2E79DD" w14:textId="77777777" w:rsidR="00C461A4" w:rsidRDefault="00C461A4" w:rsidP="00C461A4">
      <w:pPr>
        <w:spacing w:after="0" w:line="240" w:lineRule="auto"/>
      </w:pPr>
    </w:p>
    <w:p w14:paraId="1406148A" w14:textId="77777777" w:rsidR="00C461A4" w:rsidRPr="003D1A31" w:rsidRDefault="00C461A4" w:rsidP="00C461A4">
      <w:pPr>
        <w:spacing w:after="0" w:line="240" w:lineRule="auto"/>
        <w:rPr>
          <w:b/>
        </w:rPr>
      </w:pPr>
      <w:r>
        <w:rPr>
          <w:b/>
        </w:rPr>
        <w:t>How does the g</w:t>
      </w:r>
      <w:r w:rsidRPr="003D1A31">
        <w:rPr>
          <w:b/>
        </w:rPr>
        <w:t xml:space="preserve">rant </w:t>
      </w:r>
      <w:r>
        <w:rPr>
          <w:b/>
        </w:rPr>
        <w:t>a</w:t>
      </w:r>
      <w:r w:rsidRPr="003D1A31">
        <w:rPr>
          <w:b/>
        </w:rPr>
        <w:t xml:space="preserve">pplication </w:t>
      </w:r>
      <w:r>
        <w:rPr>
          <w:b/>
        </w:rPr>
        <w:t>process work?</w:t>
      </w:r>
    </w:p>
    <w:p w14:paraId="484EB245" w14:textId="6F360974" w:rsidR="00C461A4" w:rsidRPr="00AF5066" w:rsidRDefault="00C461A4" w:rsidP="00C461A4">
      <w:pPr>
        <w:pStyle w:val="ListParagraph"/>
        <w:numPr>
          <w:ilvl w:val="0"/>
          <w:numId w:val="1"/>
        </w:numPr>
        <w:spacing w:after="0" w:line="240" w:lineRule="auto"/>
      </w:pPr>
      <w:r w:rsidRPr="00AF5066">
        <w:t>Once</w:t>
      </w:r>
      <w:r w:rsidR="0008085B">
        <w:t xml:space="preserve"> you have a facility-wide energy plan with a roadmap for achieving site net zero energy operation </w:t>
      </w:r>
      <w:r w:rsidR="00C61B81">
        <w:t>that has official approval</w:t>
      </w:r>
      <w:r w:rsidR="0008085B">
        <w:t xml:space="preserve">, you can apply for funding. </w:t>
      </w:r>
      <w:r>
        <w:t xml:space="preserve"> </w:t>
      </w:r>
    </w:p>
    <w:p w14:paraId="0E19ED7E" w14:textId="0932CC2D" w:rsidR="00C461A4" w:rsidRPr="00AF5066" w:rsidRDefault="00C461A4" w:rsidP="00C461A4">
      <w:pPr>
        <w:pStyle w:val="ListParagraph"/>
        <w:numPr>
          <w:ilvl w:val="0"/>
          <w:numId w:val="1"/>
        </w:numPr>
        <w:spacing w:after="0" w:line="240" w:lineRule="auto"/>
      </w:pPr>
      <w:r w:rsidRPr="00AF5066">
        <w:t>To start the grant application process, yo</w:t>
      </w:r>
      <w:r w:rsidR="0008085B">
        <w:t>u must submit a Letter of Interest</w:t>
      </w:r>
      <w:r w:rsidRPr="00AF5066">
        <w:t xml:space="preserve"> (LOI) Application during </w:t>
      </w:r>
      <w:r w:rsidR="000E3D99">
        <w:t xml:space="preserve">one of </w:t>
      </w:r>
      <w:r w:rsidRPr="00AF5066">
        <w:t>the competitive grant cycle</w:t>
      </w:r>
      <w:r w:rsidR="000E3D99">
        <w:t>s</w:t>
      </w:r>
      <w:r w:rsidRPr="00AF5066">
        <w:t>. The Foundation will notify y</w:t>
      </w:r>
      <w:r w:rsidR="0008085B">
        <w:t>ou within 2 months. Some applicant</w:t>
      </w:r>
      <w:r w:rsidRPr="00AF5066">
        <w:t>s will be invited to submit a Full Proposal (FP) while others may be declined.</w:t>
      </w:r>
    </w:p>
    <w:p w14:paraId="64D80F35" w14:textId="0BB5A97A" w:rsidR="00C461A4" w:rsidRPr="00AF5066" w:rsidRDefault="0008085B" w:rsidP="00170C99">
      <w:pPr>
        <w:pStyle w:val="ListParagraph"/>
        <w:numPr>
          <w:ilvl w:val="0"/>
          <w:numId w:val="1"/>
        </w:numPr>
        <w:spacing w:after="0" w:line="240" w:lineRule="auto"/>
      </w:pPr>
      <w:r>
        <w:t xml:space="preserve">Applicants </w:t>
      </w:r>
      <w:r w:rsidR="00C461A4" w:rsidRPr="00AF5066">
        <w:t xml:space="preserve">selected to proceed in the grant application process will be invited to </w:t>
      </w:r>
      <w:r>
        <w:t xml:space="preserve">submit a FP. </w:t>
      </w:r>
      <w:r w:rsidR="00803E79">
        <w:t xml:space="preserve">Foundation staff will work with you to determine how to proceed in the application process. You will be asked to provide additional information specific to the project(s) for which you are seeking funding. In addition, you will need to submit </w:t>
      </w:r>
      <w:r w:rsidR="00C461A4" w:rsidRPr="00AF5066">
        <w:t>documentation and specification for educational displays and signage</w:t>
      </w:r>
      <w:r w:rsidR="00170C99">
        <w:t xml:space="preserve"> as well as plans for performance </w:t>
      </w:r>
      <w:r w:rsidR="00C461A4" w:rsidRPr="00AF5066">
        <w:t>measurement and verification</w:t>
      </w:r>
      <w:r w:rsidR="00170C99">
        <w:t>.</w:t>
      </w:r>
    </w:p>
    <w:p w14:paraId="4FCC3F5E" w14:textId="53337600" w:rsidR="00C461A4" w:rsidRPr="00AF5066" w:rsidRDefault="00C461A4" w:rsidP="00C461A4">
      <w:pPr>
        <w:spacing w:after="0" w:line="240" w:lineRule="auto"/>
      </w:pPr>
      <w:r w:rsidRPr="00AF5066">
        <w:t>The project</w:t>
      </w:r>
      <w:r w:rsidR="00170C99">
        <w:t>(s)</w:t>
      </w:r>
      <w:r w:rsidRPr="00AF5066">
        <w:t xml:space="preserve"> must be ready to proceed with construction, if a grant is awarded.</w:t>
      </w:r>
    </w:p>
    <w:p w14:paraId="69A7CE31" w14:textId="77777777" w:rsidR="00C461A4" w:rsidRPr="00AF5066" w:rsidRDefault="00C461A4" w:rsidP="00C461A4">
      <w:pPr>
        <w:spacing w:after="0" w:line="240" w:lineRule="auto"/>
      </w:pPr>
    </w:p>
    <w:p w14:paraId="659E0DDB" w14:textId="77777777" w:rsidR="00C461A4" w:rsidRPr="003D1A31" w:rsidRDefault="00C461A4" w:rsidP="00C461A4">
      <w:pPr>
        <w:spacing w:after="0" w:line="240" w:lineRule="auto"/>
        <w:rPr>
          <w:b/>
        </w:rPr>
      </w:pPr>
      <w:r w:rsidRPr="003D1A31">
        <w:rPr>
          <w:b/>
        </w:rPr>
        <w:t>How will the grant be paid?</w:t>
      </w:r>
    </w:p>
    <w:p w14:paraId="78115B49" w14:textId="7A9DF89E" w:rsidR="00C461A4" w:rsidRPr="00AF5066" w:rsidRDefault="00C72C6E" w:rsidP="004D2C86">
      <w:pPr>
        <w:spacing w:after="0" w:line="240" w:lineRule="auto"/>
        <w:contextualSpacing/>
      </w:pPr>
      <w:r>
        <w:t>NZEWTP</w:t>
      </w:r>
      <w:r w:rsidR="00C461A4" w:rsidRPr="00AF5066">
        <w:t xml:space="preserve"> program grants will be paid </w:t>
      </w:r>
      <w:r w:rsidR="004D2C86">
        <w:t>upon successful project installation, operation</w:t>
      </w:r>
      <w:r w:rsidR="009564ED">
        <w:t>,</w:t>
      </w:r>
      <w:r w:rsidR="004D2C86">
        <w:t xml:space="preserve"> and </w:t>
      </w:r>
      <w:r w:rsidR="00C86EFC">
        <w:t xml:space="preserve">achievement of </w:t>
      </w:r>
      <w:r w:rsidR="004D2C86">
        <w:t>performance</w:t>
      </w:r>
      <w:r w:rsidR="00C86EFC">
        <w:t xml:space="preserve"> goals as outlined in the grant agreement</w:t>
      </w:r>
      <w:r w:rsidR="004D2C86">
        <w:t>.</w:t>
      </w:r>
      <w:r w:rsidR="00C86EFC">
        <w:t xml:space="preserve"> </w:t>
      </w:r>
    </w:p>
    <w:p w14:paraId="4CE808F0" w14:textId="77777777" w:rsidR="00C461A4" w:rsidRDefault="00C461A4" w:rsidP="00C461A4">
      <w:pPr>
        <w:spacing w:after="0" w:line="240" w:lineRule="auto"/>
      </w:pPr>
    </w:p>
    <w:p w14:paraId="3FF345CF" w14:textId="77777777" w:rsidR="004D2C86" w:rsidRPr="00E4066A" w:rsidRDefault="004D2C86" w:rsidP="004D2C86">
      <w:pPr>
        <w:spacing w:after="0" w:line="240" w:lineRule="auto"/>
        <w:rPr>
          <w:b/>
        </w:rPr>
      </w:pPr>
      <w:r w:rsidRPr="00E4066A">
        <w:rPr>
          <w:b/>
        </w:rPr>
        <w:t>Can I apply for a new grant if my current grant is still active?</w:t>
      </w:r>
    </w:p>
    <w:p w14:paraId="72C9E4DF" w14:textId="77777777" w:rsidR="004D2C86" w:rsidRDefault="004D2C86" w:rsidP="004D2C86">
      <w:pPr>
        <w:spacing w:after="0" w:line="240" w:lineRule="auto"/>
      </w:pPr>
      <w:r>
        <w:t xml:space="preserve">Yes. Your active grant and new grant application can overlap. </w:t>
      </w:r>
    </w:p>
    <w:p w14:paraId="1E9D0DBD" w14:textId="77777777" w:rsidR="004D2C86" w:rsidRDefault="004D2C86" w:rsidP="00C461A4">
      <w:pPr>
        <w:spacing w:after="0" w:line="240" w:lineRule="auto"/>
      </w:pPr>
    </w:p>
    <w:p w14:paraId="70CBDD4F" w14:textId="77777777" w:rsidR="00364AF7" w:rsidRDefault="00364AF7">
      <w:pPr>
        <w:rPr>
          <w:b/>
        </w:rPr>
      </w:pPr>
      <w:r>
        <w:rPr>
          <w:b/>
        </w:rPr>
        <w:br w:type="page"/>
      </w:r>
    </w:p>
    <w:p w14:paraId="2FF28257" w14:textId="51DB9ABB" w:rsidR="00E07A7A" w:rsidRPr="00E07A7A" w:rsidRDefault="00E07A7A" w:rsidP="00C461A4">
      <w:pPr>
        <w:spacing w:after="0" w:line="240" w:lineRule="auto"/>
        <w:rPr>
          <w:b/>
        </w:rPr>
      </w:pPr>
      <w:r w:rsidRPr="00E07A7A">
        <w:rPr>
          <w:b/>
        </w:rPr>
        <w:lastRenderedPageBreak/>
        <w:t>Are displays and signage eligible for grant funding?</w:t>
      </w:r>
    </w:p>
    <w:p w14:paraId="057F00FA" w14:textId="40FC6F46" w:rsidR="00E07A7A" w:rsidRDefault="00E07A7A" w:rsidP="00C461A4">
      <w:pPr>
        <w:spacing w:after="0" w:line="240" w:lineRule="auto"/>
      </w:pPr>
      <w:r>
        <w:t>Yes. An essential co</w:t>
      </w:r>
      <w:r w:rsidR="00BB2A48">
        <w:t>mponent of the Foundation’s NZE</w:t>
      </w:r>
      <w:r>
        <w:t xml:space="preserve"> program is education. Projects seeking Foundation support should showcase </w:t>
      </w:r>
      <w:r w:rsidR="00BB2A48">
        <w:t xml:space="preserve">their efforts to reach </w:t>
      </w:r>
      <w:r w:rsidR="0098119D">
        <w:t xml:space="preserve">NZE operation of </w:t>
      </w:r>
      <w:r w:rsidR="00BB2A48">
        <w:t>WWTP</w:t>
      </w:r>
      <w:r w:rsidR="000E3D99">
        <w:t>. Five percent</w:t>
      </w:r>
      <w:r w:rsidR="0098119D">
        <w:t xml:space="preserve"> of the grant can be used toward this purpose.</w:t>
      </w:r>
      <w:r w:rsidR="00142BE8">
        <w:t xml:space="preserve"> Use it or lose it.</w:t>
      </w:r>
    </w:p>
    <w:p w14:paraId="7E30C495" w14:textId="77777777" w:rsidR="00E07A7A" w:rsidRDefault="00E07A7A" w:rsidP="00C461A4">
      <w:pPr>
        <w:spacing w:after="0" w:line="240" w:lineRule="auto"/>
      </w:pPr>
    </w:p>
    <w:p w14:paraId="7CABBE1E" w14:textId="77777777" w:rsidR="00635693" w:rsidRPr="00635693" w:rsidRDefault="00C461A4" w:rsidP="00635693">
      <w:pPr>
        <w:spacing w:after="0" w:line="240" w:lineRule="auto"/>
        <w:rPr>
          <w:b/>
        </w:rPr>
      </w:pPr>
      <w:r w:rsidRPr="00635693">
        <w:rPr>
          <w:b/>
        </w:rPr>
        <w:t xml:space="preserve">Does </w:t>
      </w:r>
      <w:r w:rsidR="00635693" w:rsidRPr="00635693">
        <w:rPr>
          <w:b/>
        </w:rPr>
        <w:t>project ownership affect eligibility?</w:t>
      </w:r>
    </w:p>
    <w:p w14:paraId="63A98A6B" w14:textId="1AC0C98C" w:rsidR="00C461A4" w:rsidRDefault="00635693" w:rsidP="00635693">
      <w:pPr>
        <w:spacing w:after="0" w:line="240" w:lineRule="auto"/>
      </w:pPr>
      <w:r>
        <w:t xml:space="preserve">Yes. In order to be eligible for funding, the project </w:t>
      </w:r>
      <w:proofErr w:type="gramStart"/>
      <w:r>
        <w:t>has to</w:t>
      </w:r>
      <w:proofErr w:type="gramEnd"/>
      <w:r>
        <w:t xml:space="preserve"> be 100% owned by an</w:t>
      </w:r>
      <w:r w:rsidR="00C461A4">
        <w:t xml:space="preserve"> eligible applicant</w:t>
      </w:r>
      <w:r w:rsidR="00BB2A48">
        <w:t>.</w:t>
      </w:r>
    </w:p>
    <w:p w14:paraId="2FC18A45" w14:textId="77777777" w:rsidR="00C461A4" w:rsidRPr="00AF5066" w:rsidRDefault="00C461A4" w:rsidP="00C461A4">
      <w:pPr>
        <w:spacing w:after="0" w:line="240" w:lineRule="auto"/>
      </w:pPr>
    </w:p>
    <w:p w14:paraId="7F47A57C" w14:textId="77777777" w:rsidR="00C461A4" w:rsidRPr="003D1A31" w:rsidRDefault="00C461A4" w:rsidP="00C461A4">
      <w:pPr>
        <w:spacing w:after="0" w:line="240" w:lineRule="auto"/>
        <w:rPr>
          <w:b/>
        </w:rPr>
      </w:pPr>
      <w:r w:rsidRPr="003D1A31">
        <w:rPr>
          <w:b/>
        </w:rPr>
        <w:t>Why do I need to retire the environmental attributes</w:t>
      </w:r>
      <w:r>
        <w:rPr>
          <w:b/>
        </w:rPr>
        <w:t xml:space="preserve"> for my project</w:t>
      </w:r>
      <w:r w:rsidRPr="003D1A31">
        <w:rPr>
          <w:b/>
        </w:rPr>
        <w:t xml:space="preserve">? </w:t>
      </w:r>
    </w:p>
    <w:p w14:paraId="7AA472C4" w14:textId="09C7DB3C" w:rsidR="00C461A4" w:rsidRPr="00AF5066" w:rsidRDefault="00C461A4" w:rsidP="00C461A4">
      <w:pPr>
        <w:spacing w:after="0" w:line="240" w:lineRule="auto"/>
      </w:pPr>
      <w:r w:rsidRPr="00AF5066">
        <w:t>Environmental attributes (also called green tags, RECS, emission offsets, etc.) can be sold. However, when you sell the environmental attributes from your project, you can no longer claim the associated environmental benefits. The</w:t>
      </w:r>
      <w:r w:rsidR="00202E8B">
        <w:t xml:space="preserve"> benefits</w:t>
      </w:r>
      <w:r w:rsidRPr="00AF5066">
        <w:t xml:space="preserve"> now belong to </w:t>
      </w:r>
      <w:r w:rsidR="009564ED">
        <w:t xml:space="preserve">the </w:t>
      </w:r>
      <w:r w:rsidRPr="00AF5066">
        <w:t>buyer. Foundation-funded projects may not sell their environmental attributes</w:t>
      </w:r>
      <w:r w:rsidR="00202E8B">
        <w:t xml:space="preserve"> so they can retain the associated environmental benefit for themselves</w:t>
      </w:r>
      <w:r w:rsidRPr="00AF5066">
        <w:t>.</w:t>
      </w:r>
    </w:p>
    <w:p w14:paraId="11D3B8A0" w14:textId="77777777" w:rsidR="00C461A4" w:rsidRPr="00AF5066" w:rsidRDefault="00C461A4" w:rsidP="00C461A4">
      <w:pPr>
        <w:spacing w:after="0" w:line="240" w:lineRule="auto"/>
      </w:pPr>
    </w:p>
    <w:p w14:paraId="4291A644" w14:textId="77777777" w:rsidR="00C461A4" w:rsidRPr="003D1A31" w:rsidRDefault="00C461A4" w:rsidP="00C461A4">
      <w:pPr>
        <w:spacing w:after="0" w:line="240" w:lineRule="auto"/>
        <w:rPr>
          <w:b/>
        </w:rPr>
      </w:pPr>
      <w:r w:rsidRPr="003D1A31">
        <w:rPr>
          <w:b/>
        </w:rPr>
        <w:t>Grant Reporting</w:t>
      </w:r>
    </w:p>
    <w:p w14:paraId="68A44C2D" w14:textId="7709AF40" w:rsidR="00C461A4" w:rsidRDefault="00C461A4" w:rsidP="00C461A4">
      <w:pPr>
        <w:spacing w:after="0" w:line="240" w:lineRule="auto"/>
      </w:pPr>
      <w:r w:rsidRPr="00AF5066">
        <w:t>If you are awarded a grant</w:t>
      </w:r>
      <w:r>
        <w:t>,</w:t>
      </w:r>
      <w:r w:rsidR="006341DD">
        <w:t xml:space="preserve"> the full reporting requirements will be outlined in the grant agreement</w:t>
      </w:r>
      <w:r w:rsidRPr="00AF5066">
        <w:t xml:space="preserve">. </w:t>
      </w:r>
      <w:r w:rsidR="006341DD">
        <w:t xml:space="preserve">You will be required to provide the Foundation with updates throughout the project. </w:t>
      </w:r>
      <w:r w:rsidR="000E3D99">
        <w:t>An Interim Report</w:t>
      </w:r>
      <w:r>
        <w:t xml:space="preserve"> must be submitted six months </w:t>
      </w:r>
      <w:r w:rsidR="000E3D99">
        <w:t xml:space="preserve">after </w:t>
      </w:r>
      <w:r>
        <w:t>the grant has been awarded.</w:t>
      </w:r>
    </w:p>
    <w:p w14:paraId="020B5383" w14:textId="77777777" w:rsidR="00C461A4" w:rsidRDefault="00C461A4" w:rsidP="00C461A4">
      <w:pPr>
        <w:spacing w:after="0" w:line="240" w:lineRule="auto"/>
      </w:pPr>
    </w:p>
    <w:p w14:paraId="7F29E567" w14:textId="77777777" w:rsidR="004D2C86" w:rsidRDefault="00606F41" w:rsidP="004D2C86">
      <w:pPr>
        <w:spacing w:after="0" w:line="240" w:lineRule="auto"/>
        <w:rPr>
          <w:b/>
        </w:rPr>
      </w:pPr>
      <w:r w:rsidRPr="00606F41">
        <w:rPr>
          <w:b/>
        </w:rPr>
        <w:t>What is the IDNR Information Request Form?</w:t>
      </w:r>
    </w:p>
    <w:p w14:paraId="5609D5DF" w14:textId="29E7F5F8" w:rsidR="00606F41" w:rsidRPr="004D2C86" w:rsidRDefault="004D2C86" w:rsidP="004D2C86">
      <w:pPr>
        <w:spacing w:after="0" w:line="240" w:lineRule="auto"/>
        <w:rPr>
          <w:b/>
          <w:u w:val="single"/>
        </w:rPr>
      </w:pPr>
      <w:r>
        <w:t>If</w:t>
      </w:r>
      <w:r w:rsidR="00A15848">
        <w:t xml:space="preserve"> your project includes wind turbines and/or ground mounted solar arrays, you must submit an Illinois Department of Natural Resources (IDNR) Information Request Form form with your LOI Application.</w:t>
      </w:r>
      <w:r w:rsidR="001D50BF" w:rsidRPr="001D50BF">
        <w:t xml:space="preserve"> </w:t>
      </w:r>
      <w:r w:rsidR="001D50BF">
        <w:t xml:space="preserve">Please go to the Illinois Department of Natural Resources’ </w:t>
      </w:r>
      <w:hyperlink r:id="rId7" w:history="1">
        <w:proofErr w:type="spellStart"/>
        <w:r w:rsidR="001D50BF" w:rsidRPr="003E0923">
          <w:rPr>
            <w:rStyle w:val="Hyperlink"/>
          </w:rPr>
          <w:t>EcoCat</w:t>
        </w:r>
        <w:proofErr w:type="spellEnd"/>
      </w:hyperlink>
      <w:r w:rsidR="001D50BF">
        <w:t xml:space="preserve"> website, enter your project information, and </w:t>
      </w:r>
      <w:proofErr w:type="spellStart"/>
      <w:r w:rsidR="001D50BF">
        <w:t>EcoCat</w:t>
      </w:r>
      <w:proofErr w:type="spellEnd"/>
      <w:r w:rsidR="001D50BF">
        <w:t xml:space="preserve"> will generate a 1-2 page Information Request Form with the inquiry results. </w:t>
      </w:r>
      <w:r w:rsidR="00A15848">
        <w:t xml:space="preserve"> </w:t>
      </w:r>
      <w:r w:rsidR="00606F41">
        <w:t>T</w:t>
      </w:r>
      <w:r w:rsidR="00A15848">
        <w:t>his form will tell you about potential adverse</w:t>
      </w:r>
      <w:r w:rsidR="00606F41">
        <w:t xml:space="preserve"> impact</w:t>
      </w:r>
      <w:r w:rsidR="00A15848">
        <w:t>s on</w:t>
      </w:r>
      <w:r w:rsidR="00606F41">
        <w:t xml:space="preserve"> natural areas, wetlands and endangered species</w:t>
      </w:r>
      <w:r w:rsidR="00A15848">
        <w:t xml:space="preserve">. </w:t>
      </w:r>
      <w:r w:rsidRPr="004D2C86">
        <w:rPr>
          <w:u w:val="single"/>
        </w:rPr>
        <w:t>Complete this as early as possible, in case your project will require a full consultation with IDNR.</w:t>
      </w:r>
    </w:p>
    <w:p w14:paraId="1C8821DD" w14:textId="77777777" w:rsidR="00E4066A" w:rsidRPr="00606F41" w:rsidRDefault="00E4066A" w:rsidP="004D2C86">
      <w:pPr>
        <w:spacing w:after="0" w:line="240" w:lineRule="auto"/>
      </w:pPr>
    </w:p>
    <w:sectPr w:rsidR="00E4066A" w:rsidRPr="00606F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986F3" w14:textId="77777777" w:rsidR="004A0314" w:rsidRDefault="004A0314" w:rsidP="00E67D84">
      <w:pPr>
        <w:spacing w:after="0" w:line="240" w:lineRule="auto"/>
      </w:pPr>
      <w:r>
        <w:separator/>
      </w:r>
    </w:p>
  </w:endnote>
  <w:endnote w:type="continuationSeparator" w:id="0">
    <w:p w14:paraId="3B6FA445" w14:textId="77777777" w:rsidR="004A0314" w:rsidRDefault="004A0314" w:rsidP="00E6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DC39" w14:textId="77777777" w:rsidR="00314A88" w:rsidRDefault="0031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2E7C" w14:textId="3F762BEA" w:rsidR="00E67D84" w:rsidRPr="00E67D84" w:rsidRDefault="000E3D99">
    <w:pPr>
      <w:pStyle w:val="Footer"/>
      <w:rPr>
        <w:sz w:val="16"/>
        <w:szCs w:val="16"/>
      </w:rPr>
    </w:pPr>
    <w:r>
      <w:rPr>
        <w:sz w:val="16"/>
        <w:szCs w:val="16"/>
      </w:rPr>
      <w:t xml:space="preserve">Last Edited: </w:t>
    </w:r>
    <w:r w:rsidR="00314A88">
      <w:rPr>
        <w:sz w:val="16"/>
        <w:szCs w:val="16"/>
      </w:rPr>
      <w:t xml:space="preserve">October 21, </w:t>
    </w:r>
    <w:r w:rsidR="00314A88">
      <w:rPr>
        <w:sz w:val="16"/>
        <w:szCs w:val="16"/>
      </w:rPr>
      <w:t>2022</w:t>
    </w:r>
    <w:bookmarkStart w:id="0" w:name="_GoBack"/>
    <w:bookmarkEnd w:id="0"/>
  </w:p>
  <w:p w14:paraId="3D09C067" w14:textId="77777777" w:rsidR="00E67D84" w:rsidRDefault="00E67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9BAB" w14:textId="77777777" w:rsidR="00314A88" w:rsidRDefault="0031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AB39" w14:textId="77777777" w:rsidR="004A0314" w:rsidRDefault="004A0314" w:rsidP="00E67D84">
      <w:pPr>
        <w:spacing w:after="0" w:line="240" w:lineRule="auto"/>
      </w:pPr>
      <w:r>
        <w:separator/>
      </w:r>
    </w:p>
  </w:footnote>
  <w:footnote w:type="continuationSeparator" w:id="0">
    <w:p w14:paraId="6E43FAFE" w14:textId="77777777" w:rsidR="004A0314" w:rsidRDefault="004A0314" w:rsidP="00E67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93DF" w14:textId="77777777" w:rsidR="00314A88" w:rsidRDefault="0031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B5AD" w14:textId="77777777" w:rsidR="00314A88" w:rsidRDefault="00314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52A6" w14:textId="77777777" w:rsidR="00314A88" w:rsidRDefault="0031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4A7"/>
    <w:multiLevelType w:val="hybridMultilevel"/>
    <w:tmpl w:val="BF3025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E68F2"/>
    <w:multiLevelType w:val="hybridMultilevel"/>
    <w:tmpl w:val="CE66CB62"/>
    <w:lvl w:ilvl="0" w:tplc="87DA5C2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AE45D0"/>
    <w:multiLevelType w:val="hybridMultilevel"/>
    <w:tmpl w:val="AF307778"/>
    <w:lvl w:ilvl="0" w:tplc="9398B87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BC"/>
    <w:rsid w:val="00027B0F"/>
    <w:rsid w:val="000753E2"/>
    <w:rsid w:val="0008085B"/>
    <w:rsid w:val="000E3D99"/>
    <w:rsid w:val="00142BE8"/>
    <w:rsid w:val="00170C99"/>
    <w:rsid w:val="001D50BF"/>
    <w:rsid w:val="00202E8B"/>
    <w:rsid w:val="00267226"/>
    <w:rsid w:val="0029277E"/>
    <w:rsid w:val="00314A88"/>
    <w:rsid w:val="00355C79"/>
    <w:rsid w:val="00364AF7"/>
    <w:rsid w:val="00371446"/>
    <w:rsid w:val="003E0923"/>
    <w:rsid w:val="00491686"/>
    <w:rsid w:val="004A0314"/>
    <w:rsid w:val="004D2C86"/>
    <w:rsid w:val="005F6D4D"/>
    <w:rsid w:val="00606F41"/>
    <w:rsid w:val="006341DD"/>
    <w:rsid w:val="00635693"/>
    <w:rsid w:val="00646655"/>
    <w:rsid w:val="007D43C6"/>
    <w:rsid w:val="007E0BF6"/>
    <w:rsid w:val="00803E79"/>
    <w:rsid w:val="00816627"/>
    <w:rsid w:val="008A2C5B"/>
    <w:rsid w:val="008D2764"/>
    <w:rsid w:val="008D5AA5"/>
    <w:rsid w:val="009561A7"/>
    <w:rsid w:val="009564ED"/>
    <w:rsid w:val="00980DBC"/>
    <w:rsid w:val="0098119D"/>
    <w:rsid w:val="00A15848"/>
    <w:rsid w:val="00B94F0C"/>
    <w:rsid w:val="00BB2A48"/>
    <w:rsid w:val="00BF0D23"/>
    <w:rsid w:val="00C461A4"/>
    <w:rsid w:val="00C61B81"/>
    <w:rsid w:val="00C72C6E"/>
    <w:rsid w:val="00C86EFC"/>
    <w:rsid w:val="00CF3E3A"/>
    <w:rsid w:val="00D411FD"/>
    <w:rsid w:val="00D91D6A"/>
    <w:rsid w:val="00DB3F72"/>
    <w:rsid w:val="00DE51B2"/>
    <w:rsid w:val="00E07A7A"/>
    <w:rsid w:val="00E4066A"/>
    <w:rsid w:val="00E67D84"/>
    <w:rsid w:val="00F93348"/>
    <w:rsid w:val="00FD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8F12"/>
  <w15:chartTrackingRefBased/>
  <w15:docId w15:val="{113D1C7D-E097-49B8-99B9-B249FC31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A4"/>
    <w:pPr>
      <w:ind w:left="720"/>
      <w:contextualSpacing/>
    </w:pPr>
  </w:style>
  <w:style w:type="paragraph" w:styleId="PlainText">
    <w:name w:val="Plain Text"/>
    <w:basedOn w:val="Normal"/>
    <w:link w:val="PlainTextChar"/>
    <w:uiPriority w:val="99"/>
    <w:unhideWhenUsed/>
    <w:rsid w:val="00C461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61A4"/>
    <w:rPr>
      <w:rFonts w:ascii="Calibri" w:hAnsi="Calibri"/>
      <w:szCs w:val="21"/>
    </w:rPr>
  </w:style>
  <w:style w:type="character" w:styleId="Hyperlink">
    <w:name w:val="Hyperlink"/>
    <w:basedOn w:val="DefaultParagraphFont"/>
    <w:uiPriority w:val="99"/>
    <w:unhideWhenUsed/>
    <w:rsid w:val="00C461A4"/>
    <w:rPr>
      <w:color w:val="0563C1" w:themeColor="hyperlink"/>
      <w:u w:val="single"/>
    </w:rPr>
  </w:style>
  <w:style w:type="character" w:styleId="CommentReference">
    <w:name w:val="annotation reference"/>
    <w:basedOn w:val="DefaultParagraphFont"/>
    <w:uiPriority w:val="99"/>
    <w:semiHidden/>
    <w:unhideWhenUsed/>
    <w:rsid w:val="00202E8B"/>
    <w:rPr>
      <w:sz w:val="16"/>
      <w:szCs w:val="16"/>
    </w:rPr>
  </w:style>
  <w:style w:type="paragraph" w:styleId="CommentText">
    <w:name w:val="annotation text"/>
    <w:basedOn w:val="Normal"/>
    <w:link w:val="CommentTextChar"/>
    <w:uiPriority w:val="99"/>
    <w:semiHidden/>
    <w:unhideWhenUsed/>
    <w:rsid w:val="00202E8B"/>
    <w:pPr>
      <w:spacing w:line="240" w:lineRule="auto"/>
    </w:pPr>
    <w:rPr>
      <w:sz w:val="20"/>
      <w:szCs w:val="20"/>
    </w:rPr>
  </w:style>
  <w:style w:type="character" w:customStyle="1" w:styleId="CommentTextChar">
    <w:name w:val="Comment Text Char"/>
    <w:basedOn w:val="DefaultParagraphFont"/>
    <w:link w:val="CommentText"/>
    <w:uiPriority w:val="99"/>
    <w:semiHidden/>
    <w:rsid w:val="00202E8B"/>
    <w:rPr>
      <w:sz w:val="20"/>
      <w:szCs w:val="20"/>
    </w:rPr>
  </w:style>
  <w:style w:type="paragraph" w:styleId="CommentSubject">
    <w:name w:val="annotation subject"/>
    <w:basedOn w:val="CommentText"/>
    <w:next w:val="CommentText"/>
    <w:link w:val="CommentSubjectChar"/>
    <w:uiPriority w:val="99"/>
    <w:semiHidden/>
    <w:unhideWhenUsed/>
    <w:rsid w:val="00202E8B"/>
    <w:rPr>
      <w:b/>
      <w:bCs/>
    </w:rPr>
  </w:style>
  <w:style w:type="character" w:customStyle="1" w:styleId="CommentSubjectChar">
    <w:name w:val="Comment Subject Char"/>
    <w:basedOn w:val="CommentTextChar"/>
    <w:link w:val="CommentSubject"/>
    <w:uiPriority w:val="99"/>
    <w:semiHidden/>
    <w:rsid w:val="00202E8B"/>
    <w:rPr>
      <w:b/>
      <w:bCs/>
      <w:sz w:val="20"/>
      <w:szCs w:val="20"/>
    </w:rPr>
  </w:style>
  <w:style w:type="paragraph" w:styleId="BalloonText">
    <w:name w:val="Balloon Text"/>
    <w:basedOn w:val="Normal"/>
    <w:link w:val="BalloonTextChar"/>
    <w:uiPriority w:val="99"/>
    <w:semiHidden/>
    <w:unhideWhenUsed/>
    <w:rsid w:val="00202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E8B"/>
    <w:rPr>
      <w:rFonts w:ascii="Segoe UI" w:hAnsi="Segoe UI" w:cs="Segoe UI"/>
      <w:sz w:val="18"/>
      <w:szCs w:val="18"/>
    </w:rPr>
  </w:style>
  <w:style w:type="paragraph" w:styleId="Header">
    <w:name w:val="header"/>
    <w:basedOn w:val="Normal"/>
    <w:link w:val="HeaderChar"/>
    <w:uiPriority w:val="99"/>
    <w:unhideWhenUsed/>
    <w:rsid w:val="00E6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84"/>
  </w:style>
  <w:style w:type="paragraph" w:styleId="Footer">
    <w:name w:val="footer"/>
    <w:basedOn w:val="Normal"/>
    <w:link w:val="FooterChar"/>
    <w:uiPriority w:val="99"/>
    <w:unhideWhenUsed/>
    <w:rsid w:val="00E6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84"/>
  </w:style>
  <w:style w:type="character" w:styleId="UnresolvedMention">
    <w:name w:val="Unresolved Mention"/>
    <w:basedOn w:val="DefaultParagraphFont"/>
    <w:uiPriority w:val="99"/>
    <w:semiHidden/>
    <w:unhideWhenUsed/>
    <w:rsid w:val="003E0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2.illinois.gov/dnr/programs/EcoCAT/Pages/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Martin</dc:creator>
  <cp:keywords/>
  <dc:description/>
  <cp:lastModifiedBy>Krista Dimberg</cp:lastModifiedBy>
  <cp:revision>5</cp:revision>
  <cp:lastPrinted>2016-05-23T15:47:00Z</cp:lastPrinted>
  <dcterms:created xsi:type="dcterms:W3CDTF">2022-10-19T15:29:00Z</dcterms:created>
  <dcterms:modified xsi:type="dcterms:W3CDTF">2022-10-21T17:55:00Z</dcterms:modified>
</cp:coreProperties>
</file>